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บิดา มารดา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สถานที่เกิด สถานะการอยู่อาศัยในประเทศไทย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อนุมัติ/ไม่อนุมัติ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(ของเจ้าบ้าน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หลักฐานทะเบียนบ้าน หรือทะเบียนประวัติ หรือบัตรประจำตัวบิดา มารดา และของผู้ขอเพิ่มชื่อ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หลักฐานอื่นที่ทางราชการออกให้ เช่น ใบอนุญาตทำงาน หลักฐานการศึกษา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0-44887106 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 สำนักทะเบียนท้องถิ่นเทศบาลตำบลบ้านแท่น วิชาญ น้อยลา 24/08/2015 12:46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