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เด็กอนาถา ซึ่งอยู่ในความอุปการะเลี้ยงดูของบุคคล หน่วยงานเอกชน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ผู้อุปการะ หรือหน่วยงานที่อุปการะ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(ที่บุคคลนั้นมีภูมิลำเนาอยู่)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สอบสอนผู้ร้อง เจ้าบ้าน และบุคคลที่น่าเชื่อถือ โดยรวบรวมหลักฐาน พร้อมความเห็นเสนอให้ นายอำเภอ พิจารณาอนุมัติ/ไม่อนุมัติ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 และแจ้งให้ผู้ขอเพิ่มชื่อทราบ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 ถ้ามี เช่น บัตรประจำตัวประชาชนขาวดำ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หลักฐานรับตัวเด็กไว้อุปการะ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หลักฐานที่เกี่ยวข้องกับเด็กที่ขอเพิ่มชื่อ เช่น หลักฐานการศึกษา จดหมาย ภาพถ่าย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 หรือ</w:t>
              <w:br/>
              <w:t xml:space="preserve">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เด็กอนาถา ซึ่งอยู่ในความอุปการะเลี้ยงดูของบุคคล หน่วยงานเอกชน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เด็กอนาถา ซึ่งอยู่ในความอุปการะเลี้ยงดูของบุคคล หน่วยงานเอกชน สำนักทะเบียนท้องถิ่นเทศบาลตำบลบ้านแท่น วิชาญ น้อยลา 24/08/2015 11:21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